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val="en-US"/>
        </w:rPr>
      </w:pPr>
    </w:p>
    <w:p>
      <w:pPr>
        <w:jc w:val="center"/>
        <w:rPr>
          <w:lang w:val="en-US"/>
        </w:rPr>
      </w:pPr>
    </w:p>
    <w:p>
      <w:pPr>
        <w:jc w:val="center"/>
        <w:rPr>
          <w:lang w:val="en-US"/>
        </w:rPr>
      </w:pPr>
    </w:p>
    <w:p>
      <w:pPr>
        <w:jc w:val="center"/>
        <w:rPr>
          <w:lang w:val="en-US"/>
        </w:rPr>
      </w:pPr>
      <w:r>
        <w:rPr>
          <w:lang w:val="en-US"/>
        </w:rPr>
        <w:t>PRIMARIA MUNICIUPIULUI CALARASI</w:t>
      </w:r>
    </w:p>
    <w:p>
      <w:pPr>
        <w:jc w:val="center"/>
        <w:rPr>
          <w:lang w:val="en-US"/>
        </w:rPr>
      </w:pPr>
    </w:p>
    <w:p>
      <w:pPr>
        <w:jc w:val="center"/>
        <w:rPr>
          <w:lang w:val="en-US"/>
        </w:rPr>
      </w:pPr>
      <w:r>
        <w:rPr>
          <w:lang w:val="en-US"/>
        </w:rPr>
        <w:t>COMPLEX AGREMENT CALARASI</w:t>
      </w:r>
    </w:p>
    <w:p>
      <w:pPr>
        <w:jc w:val="center"/>
        <w:rPr>
          <w:lang w:val="en-US"/>
        </w:rPr>
      </w:pPr>
      <w:r>
        <w:rPr>
          <w:lang w:val="en-US"/>
        </w:rPr>
        <w:t>C.F.4445192</w:t>
      </w:r>
    </w:p>
    <w:p>
      <w:pPr>
        <w:jc w:val="center"/>
        <w:rPr>
          <w:lang w:val="en-US"/>
        </w:rPr>
      </w:pPr>
      <w:r>
        <w:rPr>
          <w:lang w:val="en-US"/>
        </w:rPr>
        <w:t>STR. PARC DUMBRAVA, NR.1</w:t>
      </w:r>
    </w:p>
    <w:p>
      <w:pPr>
        <w:jc w:val="center"/>
        <w:rPr>
          <w:lang w:val="en-US"/>
        </w:rPr>
      </w:pPr>
      <w:r>
        <w:rPr>
          <w:lang w:val="en-US"/>
        </w:rPr>
        <w:t>CALARASI</w:t>
      </w:r>
    </w:p>
    <w:p>
      <w:pPr>
        <w:jc w:val="center"/>
        <w:rPr>
          <w:lang w:val="en-US"/>
        </w:rPr>
      </w:pPr>
      <w:r>
        <w:rPr>
          <w:lang w:val="en-US"/>
        </w:rPr>
        <w:t>JUDETUL CALARASI</w:t>
      </w:r>
    </w:p>
    <w:p>
      <w:pPr>
        <w:jc w:val="center"/>
        <w:rPr>
          <w:lang w:val="en-US"/>
        </w:rPr>
      </w:pPr>
    </w:p>
    <w:p>
      <w:pPr>
        <w:jc w:val="right"/>
        <w:rPr>
          <w:lang w:val="en-US"/>
        </w:rPr>
      </w:pPr>
      <w:r>
        <w:rPr>
          <w:lang w:val="en-US"/>
        </w:rPr>
        <w:t>Nr.182/26.04.2017</w:t>
      </w:r>
    </w:p>
    <w:p>
      <w:pPr>
        <w:jc w:val="both"/>
        <w:rPr>
          <w:lang w:val="en-US"/>
        </w:rPr>
      </w:pPr>
    </w:p>
    <w:p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PROGRAMUL ACHIZITIILOR PUBLICE AFERENT ANULUI </w:t>
      </w:r>
    </w:p>
    <w:p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2017</w:t>
      </w:r>
    </w:p>
    <w:p>
      <w:pPr>
        <w:jc w:val="center"/>
        <w:rPr>
          <w:lang w:val="en-US"/>
        </w:rPr>
      </w:pPr>
    </w:p>
    <w:p>
      <w:pPr>
        <w:jc w:val="center"/>
        <w:rPr>
          <w:lang w:val="en-US"/>
        </w:rPr>
      </w:pPr>
    </w:p>
    <w:tbl>
      <w:tblPr>
        <w:tblStyle w:val="4"/>
        <w:tblW w:w="10560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010"/>
        <w:gridCol w:w="990"/>
        <w:gridCol w:w="885"/>
        <w:gridCol w:w="1035"/>
        <w:gridCol w:w="1035"/>
        <w:gridCol w:w="1380"/>
        <w:gridCol w:w="147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Nr. Crt</w:t>
            </w:r>
          </w:p>
        </w:tc>
        <w:tc>
          <w:tcPr>
            <w:tcW w:w="201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Obiectivul contractului</w:t>
            </w:r>
          </w:p>
        </w:tc>
        <w:tc>
          <w:tcPr>
            <w:tcW w:w="9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Cod CPV</w:t>
            </w:r>
          </w:p>
        </w:tc>
        <w:tc>
          <w:tcPr>
            <w:tcW w:w="88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 xml:space="preserve">Valoare estimata fara TVA (lei) 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Valoare estimata fara TVA (euro)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Procedura aplicata</w:t>
            </w:r>
          </w:p>
        </w:tc>
        <w:tc>
          <w:tcPr>
            <w:tcW w:w="138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Data estimata pentru inceperea procedurii</w:t>
            </w:r>
          </w:p>
        </w:tc>
        <w:tc>
          <w:tcPr>
            <w:tcW w:w="147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Data estimata pentru finalizarea procedurii</w:t>
            </w:r>
          </w:p>
        </w:tc>
        <w:tc>
          <w:tcPr>
            <w:tcW w:w="12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Compartiment responsabil de procedura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6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1.</w:t>
            </w:r>
          </w:p>
        </w:tc>
        <w:tc>
          <w:tcPr>
            <w:tcW w:w="2010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POARTA PRINCIPALA ACCES SI GARD FATADA PRINCIPALA (Desfiintare casa de bilete (C4, modernizare poarta acces secundar, construire casa de bilete si imprejmuire partiala + poarta de acces principal) 71.01.30</w:t>
            </w:r>
          </w:p>
        </w:tc>
        <w:tc>
          <w:tcPr>
            <w:tcW w:w="9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45453000-7</w:t>
            </w:r>
          </w:p>
        </w:tc>
        <w:tc>
          <w:tcPr>
            <w:tcW w:w="88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294.118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64.626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Achizitie Directa SEAP</w:t>
            </w:r>
          </w:p>
        </w:tc>
        <w:tc>
          <w:tcPr>
            <w:tcW w:w="138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01.04.2017</w:t>
            </w:r>
          </w:p>
        </w:tc>
        <w:tc>
          <w:tcPr>
            <w:tcW w:w="147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30.06.2017</w:t>
            </w:r>
          </w:p>
        </w:tc>
        <w:tc>
          <w:tcPr>
            <w:tcW w:w="12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2.</w:t>
            </w:r>
          </w:p>
        </w:tc>
        <w:tc>
          <w:tcPr>
            <w:tcW w:w="2010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EXPERTIZA TEHNICA CLADIRE JAGUARI-71.01.30</w:t>
            </w:r>
          </w:p>
        </w:tc>
        <w:tc>
          <w:tcPr>
            <w:tcW w:w="9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-</w:t>
            </w:r>
          </w:p>
        </w:tc>
        <w:tc>
          <w:tcPr>
            <w:tcW w:w="88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12.605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2.770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Achizitie directa SEAP</w:t>
            </w:r>
          </w:p>
        </w:tc>
        <w:tc>
          <w:tcPr>
            <w:tcW w:w="138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01.04.2017</w:t>
            </w:r>
          </w:p>
        </w:tc>
        <w:tc>
          <w:tcPr>
            <w:tcW w:w="147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31.12.2017</w:t>
            </w:r>
          </w:p>
        </w:tc>
        <w:tc>
          <w:tcPr>
            <w:tcW w:w="12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6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3.</w:t>
            </w:r>
          </w:p>
        </w:tc>
        <w:tc>
          <w:tcPr>
            <w:tcW w:w="2010" w:type="dxa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PROIECTARE CLADIRE JAGUARI-71.01.30</w:t>
            </w:r>
          </w:p>
        </w:tc>
        <w:tc>
          <w:tcPr>
            <w:tcW w:w="9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88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15.126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3.324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Achizitie directa SEAP</w:t>
            </w:r>
          </w:p>
        </w:tc>
        <w:tc>
          <w:tcPr>
            <w:tcW w:w="138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01.04.2017</w:t>
            </w:r>
          </w:p>
        </w:tc>
        <w:tc>
          <w:tcPr>
            <w:tcW w:w="147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31.12.2017</w:t>
            </w:r>
          </w:p>
        </w:tc>
        <w:tc>
          <w:tcPr>
            <w:tcW w:w="129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Compartiment Contabilitate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6.</w:t>
            </w:r>
          </w:p>
        </w:tc>
        <w:tc>
          <w:tcPr>
            <w:tcW w:w="201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Echivalenta leu/euro: 1 euro=4.5511 lei</w:t>
            </w:r>
          </w:p>
        </w:tc>
        <w:tc>
          <w:tcPr>
            <w:tcW w:w="9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-</w:t>
            </w:r>
          </w:p>
        </w:tc>
        <w:tc>
          <w:tcPr>
            <w:tcW w:w="88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-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-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-</w:t>
            </w:r>
          </w:p>
        </w:tc>
        <w:tc>
          <w:tcPr>
            <w:tcW w:w="138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-</w:t>
            </w:r>
          </w:p>
        </w:tc>
        <w:tc>
          <w:tcPr>
            <w:tcW w:w="147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-</w:t>
            </w:r>
          </w:p>
        </w:tc>
        <w:tc>
          <w:tcPr>
            <w:tcW w:w="12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6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7.</w:t>
            </w:r>
          </w:p>
        </w:tc>
        <w:tc>
          <w:tcPr>
            <w:tcW w:w="201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Total fara TVA</w:t>
            </w:r>
          </w:p>
        </w:tc>
        <w:tc>
          <w:tcPr>
            <w:tcW w:w="9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88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321.849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70.720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38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47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2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46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8.</w:t>
            </w:r>
          </w:p>
        </w:tc>
        <w:tc>
          <w:tcPr>
            <w:tcW w:w="201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Total cu TVA</w:t>
            </w:r>
          </w:p>
        </w:tc>
        <w:tc>
          <w:tcPr>
            <w:tcW w:w="9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88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383.000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  <w:t>13.437</w:t>
            </w:r>
          </w:p>
        </w:tc>
        <w:tc>
          <w:tcPr>
            <w:tcW w:w="103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38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47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29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jc w:val="center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sz w:val="18"/>
          <w:szCs w:val="18"/>
          <w:lang w:val="en-US"/>
        </w:rPr>
        <w:t>Director,                                                                     Referent,</w:t>
      </w:r>
    </w:p>
    <w:p>
      <w:pPr>
        <w:jc w:val="left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sz w:val="18"/>
          <w:szCs w:val="18"/>
          <w:lang w:val="en-US"/>
        </w:rPr>
        <w:t>Ing. Tatavura Cristian                                                         Oprea Victoria</w:t>
      </w:r>
    </w:p>
    <w:p>
      <w:pPr>
        <w:jc w:val="left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jc w:val="left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jc w:val="right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jc w:val="right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jc w:val="right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jc w:val="right"/>
        <w:rPr>
          <w:rFonts w:hint="default" w:ascii="Times New Roman" w:hAnsi="Times New Roman" w:cs="Times New Roman"/>
          <w:sz w:val="18"/>
          <w:szCs w:val="18"/>
          <w:lang w:val="en-US"/>
        </w:rPr>
      </w:pPr>
    </w:p>
    <w:p>
      <w:pPr>
        <w:jc w:val="right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sz w:val="18"/>
          <w:szCs w:val="18"/>
          <w:lang w:val="en-US"/>
        </w:rPr>
        <w:t>Intocmit,</w:t>
      </w:r>
    </w:p>
    <w:p>
      <w:pPr>
        <w:wordWrap w:val="0"/>
        <w:jc w:val="right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sz w:val="18"/>
          <w:szCs w:val="18"/>
          <w:lang w:val="en-US"/>
        </w:rPr>
        <w:t>Schiopu Mihaela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F4C29"/>
    <w:rsid w:val="146F2F39"/>
    <w:rsid w:val="1BB501F5"/>
    <w:rsid w:val="4ED14E9A"/>
    <w:rsid w:val="57DF3A2B"/>
    <w:rsid w:val="746B6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2017-06-21T06:39:00Z</dcterms:created>
  <dc:creator>User</dc:creator>
  <cp:lastModifiedBy>User</cp:lastModifiedBy>
  <cp:lastPrinted>2017-06-21T07:52:00Z</cp:lastPrinted>
  <dcterms:modified xsi:type="dcterms:W3CDTF">2017-11-22T12:07:27Z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