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F4" w:rsidRPr="004431F4" w:rsidRDefault="004431F4" w:rsidP="004431F4">
      <w:pPr>
        <w:spacing w:after="0" w:line="240" w:lineRule="auto"/>
        <w:rPr>
          <w:rFonts w:ascii="Arial" w:hAnsi="Arial" w:cs="Arial"/>
          <w:b/>
          <w:lang w:val="en-US"/>
        </w:rPr>
      </w:pPr>
      <w:r w:rsidRPr="004431F4">
        <w:rPr>
          <w:rFonts w:ascii="Arial" w:hAnsi="Arial" w:cs="Arial"/>
          <w:b/>
          <w:lang w:val="en-US"/>
        </w:rPr>
        <w:t>COMPLEX AGREMENT CĂLĂRAŞI</w:t>
      </w:r>
    </w:p>
    <w:p w:rsidR="004431F4" w:rsidRPr="004431F4" w:rsidRDefault="004431F4" w:rsidP="004431F4">
      <w:pPr>
        <w:spacing w:after="0" w:line="240" w:lineRule="auto"/>
        <w:rPr>
          <w:rFonts w:ascii="Arial" w:hAnsi="Arial" w:cs="Arial"/>
          <w:b/>
          <w:lang w:val="en-US"/>
        </w:rPr>
      </w:pPr>
      <w:r w:rsidRPr="004431F4">
        <w:rPr>
          <w:rFonts w:ascii="Arial" w:hAnsi="Arial" w:cs="Arial"/>
          <w:b/>
          <w:lang w:val="en-US"/>
        </w:rPr>
        <w:t>CF 4445192</w:t>
      </w:r>
    </w:p>
    <w:p w:rsidR="004431F4" w:rsidRPr="004431F4" w:rsidRDefault="004431F4" w:rsidP="004431F4">
      <w:pPr>
        <w:spacing w:after="0" w:line="240" w:lineRule="auto"/>
        <w:rPr>
          <w:rFonts w:ascii="Arial" w:hAnsi="Arial" w:cs="Arial"/>
          <w:b/>
          <w:lang w:val="en-US"/>
        </w:rPr>
      </w:pPr>
      <w:r w:rsidRPr="004431F4">
        <w:rPr>
          <w:rFonts w:ascii="Arial" w:hAnsi="Arial" w:cs="Arial"/>
          <w:b/>
          <w:lang w:val="en-US"/>
        </w:rPr>
        <w:t>STR. PARC DUMBRAVA, NR.1</w:t>
      </w:r>
    </w:p>
    <w:p w:rsidR="004431F4" w:rsidRPr="004431F4" w:rsidRDefault="004431F4" w:rsidP="004431F4">
      <w:pPr>
        <w:spacing w:after="0" w:line="240" w:lineRule="auto"/>
        <w:rPr>
          <w:rFonts w:ascii="Arial" w:hAnsi="Arial" w:cs="Arial"/>
          <w:b/>
          <w:lang w:val="en-US"/>
        </w:rPr>
      </w:pPr>
      <w:r w:rsidRPr="004431F4">
        <w:rPr>
          <w:rFonts w:ascii="Arial" w:hAnsi="Arial" w:cs="Arial"/>
          <w:b/>
          <w:lang w:val="en-US"/>
        </w:rPr>
        <w:t>TEL/FAX- 0242/314152</w:t>
      </w:r>
    </w:p>
    <w:p w:rsidR="004431F4" w:rsidRPr="004431F4" w:rsidRDefault="004431F4" w:rsidP="004431F4">
      <w:pPr>
        <w:spacing w:after="0" w:line="240" w:lineRule="auto"/>
        <w:rPr>
          <w:rFonts w:ascii="Arial" w:hAnsi="Arial" w:cs="Arial"/>
          <w:b/>
          <w:lang w:val="en-US"/>
        </w:rPr>
      </w:pPr>
      <w:r w:rsidRPr="004431F4">
        <w:rPr>
          <w:rFonts w:ascii="Arial" w:hAnsi="Arial" w:cs="Arial"/>
          <w:b/>
          <w:lang w:val="en-US"/>
        </w:rPr>
        <w:t>E-mail:zoocalarasi@yahoo.com</w:t>
      </w:r>
    </w:p>
    <w:p w:rsidR="004431F4" w:rsidRDefault="004431F4" w:rsidP="004431F4">
      <w:pPr>
        <w:spacing w:after="0" w:line="240" w:lineRule="auto"/>
        <w:rPr>
          <w:rFonts w:ascii="Arial" w:hAnsi="Arial" w:cs="Arial"/>
          <w:b/>
          <w:lang w:val="en-US"/>
        </w:rPr>
      </w:pPr>
    </w:p>
    <w:p w:rsidR="004431F4" w:rsidRPr="004431F4" w:rsidRDefault="004431F4" w:rsidP="004431F4">
      <w:pPr>
        <w:spacing w:after="0" w:line="240" w:lineRule="auto"/>
        <w:rPr>
          <w:rFonts w:ascii="Arial" w:hAnsi="Arial" w:cs="Arial"/>
          <w:b/>
          <w:lang w:val="en-US"/>
        </w:rPr>
      </w:pPr>
    </w:p>
    <w:p w:rsidR="004431F4" w:rsidRPr="004431F4" w:rsidRDefault="004431F4" w:rsidP="004431F4">
      <w:pPr>
        <w:spacing w:after="0" w:line="240" w:lineRule="auto"/>
        <w:rPr>
          <w:rFonts w:ascii="Arial" w:hAnsi="Arial" w:cs="Arial"/>
          <w:b/>
          <w:lang w:val="en-US"/>
        </w:rPr>
      </w:pPr>
    </w:p>
    <w:p w:rsidR="004431F4" w:rsidRPr="004431F4" w:rsidRDefault="004431F4" w:rsidP="004431F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4431F4">
        <w:rPr>
          <w:rFonts w:ascii="Arial" w:hAnsi="Arial" w:cs="Arial"/>
          <w:b/>
          <w:lang w:val="en-US"/>
        </w:rPr>
        <w:t>RAPORT DE ACTIVITATE AL PRIMARULUI</w:t>
      </w:r>
    </w:p>
    <w:p w:rsidR="004431F4" w:rsidRPr="004431F4" w:rsidRDefault="004431F4" w:rsidP="004431F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4431F4">
        <w:rPr>
          <w:rFonts w:ascii="Arial" w:hAnsi="Arial" w:cs="Arial"/>
          <w:b/>
          <w:lang w:val="en-US"/>
        </w:rPr>
        <w:t>PE ANUL 2015</w:t>
      </w:r>
    </w:p>
    <w:p w:rsidR="004431F4" w:rsidRDefault="004431F4" w:rsidP="004431F4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</w:pPr>
      <w:bookmarkStart w:id="0" w:name="_GoBack"/>
      <w:bookmarkEnd w:id="0"/>
    </w:p>
    <w:p w:rsidR="004431F4" w:rsidRPr="004431F4" w:rsidRDefault="004431F4" w:rsidP="004431F4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>Gr</w:t>
      </w:r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o-RO"/>
        </w:rPr>
        <w:t>ă</w:t>
      </w:r>
      <w:proofErr w:type="spellStart"/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>dina</w:t>
      </w:r>
      <w:proofErr w:type="spellEnd"/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>Zoologică</w:t>
      </w:r>
      <w:proofErr w:type="spellEnd"/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 xml:space="preserve"> din </w:t>
      </w:r>
      <w:proofErr w:type="spellStart"/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>Călăraşi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luat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fiinţă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1980, la 1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iunie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expunerea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primite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donaţie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Grădina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Zoologică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din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Călăraşi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are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principal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obiectiv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activitatea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agrement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fiind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mai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important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loc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recreere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petrecere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timpului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liber din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municipiul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Călăraşi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expunând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publicului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peste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104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specii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/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păsări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/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peşti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un total de 1.710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exemplare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(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animale/păsări/peşti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).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Aceste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sunt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expuse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într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-un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cadru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natural,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Parcul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Dumbrava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o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suprafaţă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9</w:t>
      </w: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,37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ha.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Alte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roluri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importante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ale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Grădinii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Zoologice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sunt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: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-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rolul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educaţional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vizitatorii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special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mici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primesc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informaţii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despre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despre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zonele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geografice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unde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acestea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provin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panouri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informative,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tăbliţe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afişe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Totodată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mulţi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elevi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desfaşoară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orele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specialitate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practică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Grădina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Zoologică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însoţi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ţ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profesorii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  <w:proofErr w:type="gramEnd"/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           -</w:t>
      </w: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alt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rol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important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este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acela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conservare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speciilor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rare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dispariţie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.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Acest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rol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este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realizat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existenţa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programe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înmulţire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multor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specii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(jaguar,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tigru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siberian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muflon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berbec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coamă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urs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carpatin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cerbi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lopătari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carpatini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, etc.).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unitatea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noastră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asigure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condiţii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optime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întreţinere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din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colecţie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precum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vizitatori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2015 s-au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derulat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o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serie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lucrări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finanţate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Consiliul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Local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Călăraşi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Suma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totală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cheltuielilor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aprobate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2015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fost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1.543.000 lei, din care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HCL nr.17/12.02.2015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suma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1.160.000 lei,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iar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diferen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ţa de 383.000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din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rectific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ări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, 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permi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ţ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ând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derularea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activităţilor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caracter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permanent (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zilnic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)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bune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condiţii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după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cum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urmează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: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Cheltuiala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salarială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            -504.000 lei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Cheltuiala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materială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           -610.000 lei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Cheltuiala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capital           -429.000 lei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o-RO"/>
        </w:rPr>
        <w:t>1.</w:t>
      </w:r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Cheltuiala </w:t>
      </w:r>
      <w:proofErr w:type="spellStart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salarială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fost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realizată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sumă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 </w:t>
      </w:r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>503.000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lei cu un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efectiv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24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salariaţi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efectiv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fost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sub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nivelul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organigramei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aprobate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30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salariaţi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dar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care s-a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străduit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asigure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toate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condiţiile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hrană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îngrijire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din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Grădina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Zoologică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Activitatea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</w:t>
      </w: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asistenţă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sanitar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veterinară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este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realizată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  un medic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veterinar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care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colaborează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unitatea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noastră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fiind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ajutat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inspectorii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specialitate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angajaţi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Complexului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Agrement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Călăraşi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Protecţia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muncii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prevenirea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situaţiilor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urgenţă</w:t>
      </w:r>
      <w:proofErr w:type="spellEnd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sunt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asigurate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o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firmă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autorizată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desfăşoare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o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astfel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activitate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2.Alocaţiile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bugetare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</w:t>
      </w:r>
      <w:proofErr w:type="spellStart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cheltuiala</w:t>
      </w:r>
      <w:proofErr w:type="spellEnd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materială</w:t>
      </w:r>
      <w:proofErr w:type="spellEnd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val="en-US" w:eastAsia="ro-RO"/>
        </w:rPr>
        <w:t> 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sumă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 </w:t>
      </w:r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>610.000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lei s-a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efectuat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proporţie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99% 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respectiv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suma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605.517 lei,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astfel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: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furnituri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birou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- 20.01.01-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2.288,37 l 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lastRenderedPageBreak/>
        <w:t>-materiale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 xml:space="preserve"> pentru curăţenie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-20.01.02 - 3.918,91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încălzit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iluminat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forţă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motric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ă - 20.01.03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– 167.383,60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ap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ă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, canal, salubritate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– 20.01.04 – 32.893,26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carburan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ţi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 xml:space="preserve"> si lubrifianţi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– 20.01.05 – 24.000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piese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schimb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20.01.06 – 8.883,40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po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ştă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, telecomunicaţii, radio, TV, internet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– 20.01.08 – 4.167,36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materiale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servicii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caracter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func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ţional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– 20.01.09 – 9.908,38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alte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bunuri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servicii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întreţinere şi funcţionare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– 138.995,46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repara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ţii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 xml:space="preserve"> curente – 20.02 – 34.919,16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-hrană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 xml:space="preserve"> pentru animale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– 20.03.02 – 126.956,87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medicamente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materiale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sanitare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20.04.01- 4.424,11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alte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obiecte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inventar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20.05.30 – 10.931,21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protec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ţia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 xml:space="preserve"> muncii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– 20.14 – 2.890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alte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cheltuieli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20.30.30 – 32.957,09 lei.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cerinţele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fost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mult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mai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mari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bunul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mers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al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unităţii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conducerea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sprijinită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personalul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unităţii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echilibrat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bugetul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aşa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fel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încât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fie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asigurată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atât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hrana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condiţiile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supravieţuire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acestora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precum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o imagine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plăcută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grădinii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zoologice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constituind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astfel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o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oază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atracţie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publicul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călărăşean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nu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numai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asemenea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fost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îmbongăţită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colecţia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schimb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Gradina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zoologică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Bucureşti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cu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papagali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(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Papagal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Amazon de Venezuela,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Papagal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Arantinga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),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Iepurele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Mara de Patagonia,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precum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achizi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ţ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înca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unei</w:t>
      </w:r>
      <w:proofErr w:type="spellEnd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cămilei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două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cocoaşe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astfel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încat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la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aceasta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specie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deţinem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prezent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o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pereche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(M+F).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Din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reproducţie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proprie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am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obţinut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următoarele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specii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ş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păsări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: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papagal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agapornis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papagal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nimf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ă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ponei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tigru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: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muflon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 </w:t>
      </w:r>
      <w:proofErr w:type="spellStart"/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maimuta</w:t>
      </w:r>
      <w:proofErr w:type="spellEnd"/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resus</w:t>
      </w:r>
      <w:proofErr w:type="spellEnd"/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S-au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efectuat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lucrări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extindere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igienizări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la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padocuri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boxe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asigurându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-se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astfel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condiţii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surplusurile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obţinute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fătare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incubaţie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  <w:proofErr w:type="gramEnd"/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Toate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cheltuielile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efectuate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avut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prioritate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: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cazarea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îngrijirea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corespunzătoare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întreţinerea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corespunzătoare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adăposturilor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padocurilor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-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îngrijirea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spaţiilor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verzi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aleilor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  <w:proofErr w:type="gramEnd"/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3</w:t>
      </w:r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.Cheltuiala</w:t>
      </w:r>
      <w:proofErr w:type="gramEnd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 de capital</w:t>
      </w:r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val="en-US" w:eastAsia="ro-RO"/>
        </w:rPr>
        <w:t> 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aprobată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sumă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 </w:t>
      </w:r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o-RO"/>
        </w:rPr>
        <w:t>429.000 lei, 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efectuată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sumă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425,000 lei,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cuprinde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realizarea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următoarelor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lucrări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355"/>
        <w:gridCol w:w="2475"/>
        <w:gridCol w:w="1695"/>
      </w:tblGrid>
      <w:tr w:rsidR="004431F4" w:rsidRPr="004431F4" w:rsidTr="004431F4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lastRenderedPageBreak/>
              <w:t xml:space="preserve">Nr. </w:t>
            </w: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crt</w:t>
            </w:r>
            <w:proofErr w:type="spellEnd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.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Furnizor</w:t>
            </w:r>
            <w:proofErr w:type="spellEnd"/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Denumire</w:t>
            </w:r>
            <w:proofErr w:type="spellEnd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lucrare</w:t>
            </w:r>
            <w:proofErr w:type="spellEnd"/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PLĂŢI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1.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SC TELPRON SRL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DRUMURI ACCES SI ALEI PIETONALE – INVESTI</w:t>
            </w: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eastAsia="ro-RO"/>
              </w:rPr>
              <w:t>ŢIE ÎN CURS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91.940,24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2.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EXPERT CONSTRUCT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GARD IMPREJMUIRE CU SISTEM ANTIEFRACŢIE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179.798,50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3.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SC VEST INSTAL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ILUMINAT ALEI PIETONALE- INVESTIŢTIE ÎN CURS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30.828,01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4.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SC ZMC TRADING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RELIZAT CONDUCTĂ APĂ AQVA TERRARIUM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42.812,24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5.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SC DONARIS IMPEX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ISTALAŢII ELECTRICE ILUMINAT INCINTĂ-</w:t>
            </w: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Proiect</w:t>
            </w:r>
            <w:proofErr w:type="spellEnd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 xml:space="preserve"> POP –</w:t>
            </w: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Reabilitare</w:t>
            </w:r>
            <w:proofErr w:type="spellEnd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 xml:space="preserve"> infr.de </w:t>
            </w: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mici</w:t>
            </w:r>
            <w:proofErr w:type="spellEnd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dimensiuni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70.499,43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6.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o-RO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DIRIGENŢIE SANTIER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5.500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7.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SC FORESTER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MOTOFERASTRĂU ELECTRIC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2.700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8.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o-RO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 xml:space="preserve">ALTE CHELTUIELI CU INVESTIŢIILE(COTE </w:t>
            </w: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aferente</w:t>
            </w:r>
            <w:proofErr w:type="spellEnd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investitiilor</w:t>
            </w:r>
            <w:proofErr w:type="spellEnd"/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988</w:t>
            </w:r>
          </w:p>
        </w:tc>
      </w:tr>
      <w:tr w:rsidR="004431F4" w:rsidRPr="004431F4" w:rsidTr="004431F4"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9.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TOTAL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o-RO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1F4" w:rsidRPr="004431F4" w:rsidRDefault="004431F4" w:rsidP="004431F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o-RO"/>
              </w:rPr>
            </w:pPr>
            <w:r w:rsidRPr="004431F4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o-RO"/>
              </w:rPr>
              <w:t>425.067.16</w:t>
            </w:r>
          </w:p>
        </w:tc>
      </w:tr>
    </w:tbl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o-RO"/>
        </w:rPr>
        <w:t>Obiective propuse  pentru anul 2016: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left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eastAsia="ro-RO"/>
        </w:rPr>
        <w:t>1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.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Instalaţii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electrice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Iluminat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incintă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–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investiţie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curs – 20.000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left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2.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Gard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plasă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sudată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sistem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antiefracţie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202.000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3.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Reparaţii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alei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-257.000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4.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Faţadă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gard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porţi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141.000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</w:t>
      </w: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5.Conductă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apă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potabilă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43.000 lei;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6.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Alte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cheltuieli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– 7.000 lei.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ind w:firstLine="72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In </w:t>
      </w:r>
      <w:proofErr w:type="spellStart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cursul</w:t>
      </w:r>
      <w:proofErr w:type="spellEnd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anului</w:t>
      </w:r>
      <w:proofErr w:type="spellEnd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 2015</w:t>
      </w: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unitatea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noastră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fost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vizitată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un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număr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31.433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persoane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arată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interesul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cetăţenilor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oraşului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acest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obiectiv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respectiv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Gradina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Zoologică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lastRenderedPageBreak/>
        <w:t xml:space="preserve">             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Toate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activităţile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desfăşurate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in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2015 au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rolul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asigura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condiţiile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cerute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de U.E.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priveşte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bunăstarea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animalelor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condiţii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optime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muncă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pentru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angajaţi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şi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nu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în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ultimul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rând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,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asigurarea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unor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condiţii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plăcute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petrecere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timpului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liber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către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publicul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vizitator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.</w:t>
      </w:r>
    </w:p>
    <w:p w:rsidR="004431F4" w:rsidRDefault="004431F4" w:rsidP="004431F4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                                                                               </w:t>
      </w:r>
    </w:p>
    <w:p w:rsidR="004431F4" w:rsidRDefault="004431F4" w:rsidP="004431F4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</w:pPr>
    </w:p>
    <w:p w:rsidR="004431F4" w:rsidRPr="004431F4" w:rsidRDefault="004431F4" w:rsidP="004431F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Director,</w:t>
      </w:r>
    </w:p>
    <w:p w:rsidR="004431F4" w:rsidRPr="004431F4" w:rsidRDefault="004431F4" w:rsidP="004431F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Ing.Cristian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Tatavura</w:t>
      </w:r>
      <w:proofErr w:type="spellEnd"/>
    </w:p>
    <w:p w:rsidR="004431F4" w:rsidRPr="004431F4" w:rsidRDefault="004431F4" w:rsidP="004431F4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              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Anexa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nr.1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La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Raportul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</w:t>
      </w:r>
      <w:proofErr w:type="spell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Activitate</w:t>
      </w:r>
      <w:proofErr w:type="spell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nr. 23/20.01.2016</w:t>
      </w:r>
    </w:p>
    <w:p w:rsidR="004431F4" w:rsidRPr="004431F4" w:rsidRDefault="004431F4" w:rsidP="004431F4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                              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en-US" w:eastAsia="ro-RO"/>
        </w:rPr>
        <w:t>COMPLEX AGREMENT CĂLĂRAŞI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en-US" w:eastAsia="ro-RO"/>
        </w:rPr>
        <w:t>STR. PARC DUMBRAVA, NR.1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en-US" w:eastAsia="ro-RO"/>
        </w:rPr>
        <w:t>CF 4445192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OBIECTUL DE ACTIVITATE AL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COMPLEXULUI DE AGREMENT CĂLĂRAŞI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CONFORM HCL 57/1993-privind </w:t>
      </w:r>
      <w:proofErr w:type="spellStart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reorganizarea</w:t>
      </w:r>
      <w:proofErr w:type="spellEnd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grădinii</w:t>
      </w:r>
      <w:proofErr w:type="spellEnd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 xml:space="preserve"> </w:t>
      </w:r>
      <w:proofErr w:type="spellStart"/>
      <w:r w:rsidRPr="004431F4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val="en-US" w:eastAsia="ro-RO"/>
        </w:rPr>
        <w:t>zoologice</w:t>
      </w:r>
      <w:proofErr w:type="spellEnd"/>
    </w:p>
    <w:p w:rsidR="004431F4" w:rsidRPr="004431F4" w:rsidRDefault="004431F4" w:rsidP="004431F4">
      <w:pPr>
        <w:shd w:val="clear" w:color="auto" w:fill="FFFFFF"/>
        <w:spacing w:after="135" w:line="293" w:lineRule="atLeast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           1.ÎNTREŢINEREA ŞI CREŞTEREA ANIMALELOR DIN FAUNA ROMÂNIEI ŞI EXOTICĂ ÎN SCOPUL PREZENTĂRII PUBLICULUI ÎN EXPOZIŢII PERMANENTE;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</w:t>
      </w: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2.REPRODUCEREA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ŞI ÎNMULŢIREA ANIMALELOR ÎN VEDEREA SCHIMBURILOR CU ALTE GRĂDINI ZOOLOGICE DIN ŢARĂ ŞI STRĂINATATE;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</w:t>
      </w: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3.COLABORAREA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CU GRĂDINI ZOOLOGICE DIN ŢARĂ ŞI STRĂINĂTATE PENTRU DIVERSIFICAREA SPECIILOR DE ANIMALE, ÎMBUNĂTĂŢIREA ACTIVITĂŢII ŞI ÎNCADRAREA ÎN STANDARDELE SI NORMELE INTERNAŢIONALE;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            4.ASIGURAREA CELEI MAI MARI PĂRŢI A HRANEI ANIMALELOR PRIN CULTIVAREA SUPRAFEŢELOR DE TEREN ALOCATE DIN IZLAZUL MUNICIPAL;</w:t>
      </w:r>
    </w:p>
    <w:p w:rsidR="004431F4" w:rsidRPr="004431F4" w:rsidRDefault="004431F4" w:rsidP="004431F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  <w:t> </w:t>
      </w:r>
    </w:p>
    <w:p w:rsidR="004431F4" w:rsidRPr="004431F4" w:rsidRDefault="004431F4" w:rsidP="004431F4">
      <w:pPr>
        <w:shd w:val="clear" w:color="auto" w:fill="FFFFFF"/>
        <w:spacing w:after="135" w:line="293" w:lineRule="atLeast"/>
        <w:rPr>
          <w:rFonts w:ascii="Helvetica" w:eastAsia="Times New Roman" w:hAnsi="Helvetica" w:cs="Helvetica"/>
          <w:color w:val="333333"/>
          <w:sz w:val="20"/>
          <w:szCs w:val="20"/>
          <w:lang w:eastAsia="ro-RO"/>
        </w:rPr>
      </w:pPr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            </w:t>
      </w:r>
      <w:proofErr w:type="gramStart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>5.ORGANIZAREA</w:t>
      </w:r>
      <w:proofErr w:type="gramEnd"/>
      <w:r w:rsidRPr="004431F4">
        <w:rPr>
          <w:rFonts w:ascii="Arial" w:eastAsia="Times New Roman" w:hAnsi="Arial" w:cs="Arial"/>
          <w:color w:val="333333"/>
          <w:sz w:val="20"/>
          <w:szCs w:val="20"/>
          <w:lang w:val="en-US" w:eastAsia="ro-RO"/>
        </w:rPr>
        <w:t xml:space="preserve"> DE ACTIVITĂŢI CU CARACTER CULTURAL- ŞTIINŢIFIC, ÎN COLABORARE CU INSTITUŢIILE SPECIALIZATE ŞI INSPECTORATUL JUDEŢEAN DE ÎNVAŢĂMÂNT;</w:t>
      </w:r>
    </w:p>
    <w:p w:rsidR="004431F4" w:rsidRPr="004431F4" w:rsidRDefault="004431F4">
      <w:pPr>
        <w:rPr>
          <w:lang w:val="en-US"/>
        </w:rPr>
      </w:pPr>
    </w:p>
    <w:sectPr w:rsidR="004431F4" w:rsidRPr="004431F4" w:rsidSect="004431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F4"/>
    <w:rsid w:val="004431F4"/>
    <w:rsid w:val="004634E6"/>
    <w:rsid w:val="006E1AF0"/>
    <w:rsid w:val="00B7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6463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Nelu Dobre</cp:lastModifiedBy>
  <cp:revision>1</cp:revision>
  <dcterms:created xsi:type="dcterms:W3CDTF">2022-04-15T06:50:00Z</dcterms:created>
  <dcterms:modified xsi:type="dcterms:W3CDTF">2022-04-15T06:54:00Z</dcterms:modified>
</cp:coreProperties>
</file>